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D102C5" w:rsidRDefault="00922D95" w:rsidP="007570C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570CB" w:rsidRPr="00D102C5" w:rsidRDefault="00922D95" w:rsidP="007570CB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570CB" w:rsidRPr="00D102C5" w:rsidRDefault="00922D95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570CB" w:rsidRPr="00D102C5" w:rsidRDefault="00922D95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570CB" w:rsidRPr="00D102C5" w:rsidRDefault="007570CB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1</w:t>
      </w:r>
      <w:r w:rsidRPr="00D102C5">
        <w:rPr>
          <w:rFonts w:ascii="Times New Roman" w:hAnsi="Times New Roman"/>
          <w:sz w:val="24"/>
          <w:szCs w:val="24"/>
        </w:rPr>
        <w:t>1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D95">
        <w:rPr>
          <w:rFonts w:ascii="Times New Roman" w:hAnsi="Times New Roman"/>
          <w:sz w:val="24"/>
          <w:szCs w:val="24"/>
          <w:lang w:val="ru-RU"/>
        </w:rPr>
        <w:t>Broj</w:t>
      </w:r>
      <w:r w:rsidRPr="00D102C5">
        <w:rPr>
          <w:rFonts w:ascii="Times New Roman" w:hAnsi="Times New Roman"/>
          <w:sz w:val="24"/>
          <w:szCs w:val="24"/>
          <w:lang w:val="sr-Cyrl-RS"/>
        </w:rPr>
        <w:t>: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>15-26</w:t>
      </w:r>
    </w:p>
    <w:p w:rsidR="007570CB" w:rsidRPr="00D102C5" w:rsidRDefault="00D102C5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</w:rPr>
        <w:t xml:space="preserve">30. </w:t>
      </w:r>
      <w:r w:rsidR="00922D95">
        <w:rPr>
          <w:rFonts w:ascii="Times New Roman" w:hAnsi="Times New Roman"/>
          <w:sz w:val="24"/>
          <w:szCs w:val="24"/>
          <w:lang w:val="sr-Cyrl-RS"/>
        </w:rPr>
        <w:t>januar</w:t>
      </w:r>
      <w:r w:rsidRPr="00D102C5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7570CB" w:rsidRPr="00D102C5">
        <w:rPr>
          <w:rFonts w:ascii="Times New Roman" w:hAnsi="Times New Roman"/>
          <w:sz w:val="24"/>
          <w:szCs w:val="24"/>
        </w:rPr>
        <w:t xml:space="preserve">. </w:t>
      </w:r>
      <w:r w:rsidR="00922D95">
        <w:rPr>
          <w:rFonts w:ascii="Times New Roman" w:hAnsi="Times New Roman"/>
          <w:sz w:val="24"/>
          <w:szCs w:val="24"/>
          <w:lang w:val="sr-Cyrl-RS"/>
        </w:rPr>
        <w:t>godine</w:t>
      </w:r>
    </w:p>
    <w:p w:rsidR="007570CB" w:rsidRPr="00D102C5" w:rsidRDefault="00922D95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7570CB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7570CB" w:rsidRPr="00D102C5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2C5" w:rsidRDefault="00D102C5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892" w:rsidRPr="00D102C5" w:rsidRDefault="00BC2892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D102C5" w:rsidRDefault="00922D95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7570CB" w:rsidRPr="00D102C5" w:rsidRDefault="0013758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ZA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REPUBLIČKI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BUDžET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TROŠENjA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0448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30. </w:t>
      </w:r>
      <w:r w:rsidR="00922D95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2D95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D102C5" w:rsidRPr="00D102C5" w:rsidRDefault="00D102C5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B1E" w:rsidRPr="00D102C5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D102C5" w:rsidRDefault="00922D95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11,</w:t>
      </w:r>
      <w:r w:rsidR="00FE0E2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570CB" w:rsidRPr="00D102C5" w:rsidRDefault="00922D95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predsedavao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0CB" w:rsidRPr="00D102C5" w:rsidRDefault="00922D95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Beloica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Martać</w:t>
      </w:r>
      <w:r w:rsidR="00BE29C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Svetlana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Milijić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Ilo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Mihajlovski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Radosavljević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50448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Tijana</w:t>
      </w:r>
      <w:r w:rsidR="00FE0E2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Davidovac</w:t>
      </w:r>
      <w:r w:rsidR="00FE0E2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Krstić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Akoš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Ujhelji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Nikezić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Peđa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3E58E3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A373B" w:rsidRPr="00D102C5" w:rsidRDefault="00922D95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A373B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A373B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A373B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Palurović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Nevene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Veinović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3A373B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Bajatovića</w:t>
      </w:r>
      <w:r w:rsidR="003A373B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A373B" w:rsidRPr="00D102C5" w:rsidRDefault="00922D95" w:rsidP="00E5044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6720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Branko</w:t>
      </w:r>
      <w:r w:rsidR="003E58E3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Pavlović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Aleksić</w:t>
      </w:r>
      <w:r w:rsidR="003A373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AD36F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36F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AD36F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Jelić</w:t>
      </w:r>
      <w:r w:rsidR="003A373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D36F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AD36F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</w:t>
      </w:r>
      <w:r w:rsidR="00332BF3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zamenici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2C5" w:rsidRPr="00D102C5" w:rsidRDefault="00922D95" w:rsidP="00E5044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Stefan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Milanović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Kancelarije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informacione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tehnologije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elektronsku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upravu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Bećić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D0B2C" w:rsidRPr="00D102C5" w:rsidRDefault="00922D95" w:rsidP="00BC2892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5472A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85472A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85472A" w:rsidRPr="00D102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85472A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većinom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BCA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19565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jedan</w:t>
      </w:r>
      <w:r w:rsidR="000D0B2C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uzdržan</w:t>
      </w:r>
      <w:r w:rsidR="00D102C5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jedan</w:t>
      </w:r>
      <w:r w:rsidR="00D102C5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nije</w:t>
      </w:r>
      <w:r w:rsidR="00D102C5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glasao</w:t>
      </w:r>
      <w:r w:rsidR="000D0B2C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833BCA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utvrdio</w:t>
      </w:r>
      <w:r w:rsidR="000D0B2C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sledeći</w:t>
      </w:r>
      <w:r w:rsidR="000D0B2C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dnevni</w:t>
      </w:r>
      <w:r w:rsidR="000D0B2C" w:rsidRPr="00D102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</w:t>
      </w:r>
    </w:p>
    <w:p w:rsidR="00E50448" w:rsidRPr="00D102C5" w:rsidRDefault="00922D95" w:rsidP="00BC2892">
      <w:pPr>
        <w:tabs>
          <w:tab w:val="left" w:pos="709"/>
          <w:tab w:val="left" w:pos="6150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02C5">
        <w:rPr>
          <w:rFonts w:ascii="Times New Roman" w:hAnsi="Times New Roman" w:cs="Times New Roman"/>
          <w:sz w:val="24"/>
          <w:szCs w:val="24"/>
        </w:rPr>
        <w:t>O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dluke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pokretanju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računara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visokih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performansi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superkompjuter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veštačke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inteligencije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011-100/26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Ugovora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zajmu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finansijski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protokol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potpisan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27.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novembra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Francuske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koju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zastupa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postupajući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preko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zajmoprimac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D102C5">
        <w:rPr>
          <w:rStyle w:val="colornavy"/>
          <w:rFonts w:ascii="Times New Roman" w:hAnsi="Times New Roman" w:cs="Times New Roman"/>
          <w:sz w:val="24"/>
          <w:szCs w:val="24"/>
        </w:rPr>
        <w:t>BPIFRANCE ASSURANCE EXPORT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ime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račun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kontrolom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Francuske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zajmodavac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011-101/26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19.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januara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2026.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 * *</w:t>
      </w:r>
    </w:p>
    <w:p w:rsidR="00D102C5" w:rsidRPr="00D102C5" w:rsidRDefault="00922D95" w:rsidP="00D102C5">
      <w:pPr>
        <w:pStyle w:val="NoSpacing"/>
        <w:spacing w:after="120"/>
        <w:ind w:firstLine="720"/>
        <w:jc w:val="both"/>
        <w:rPr>
          <w:rStyle w:val="colornavy"/>
          <w:rFonts w:ascii="Times New Roman" w:hAnsi="Times New Roman"/>
          <w:sz w:val="24"/>
          <w:szCs w:val="24"/>
        </w:rPr>
      </w:pPr>
      <w:r>
        <w:rPr>
          <w:rStyle w:val="colornavy"/>
          <w:rFonts w:ascii="Times New Roman" w:hAnsi="Times New Roman"/>
          <w:sz w:val="24"/>
          <w:szCs w:val="24"/>
        </w:rPr>
        <w:lastRenderedPageBreak/>
        <w:t>Odbor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je</w:t>
      </w:r>
      <w:r w:rsidR="00D102C5"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većinom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glasova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(11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uzdržan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glasao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>)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odlučio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da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obavi</w:t>
      </w:r>
      <w:r w:rsidR="00D102C5"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zajedničk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jedinstven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pretres</w:t>
      </w:r>
      <w:r w:rsidR="00D102C5"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D102C5"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tač</w:t>
      </w:r>
      <w:r w:rsidR="00D102C5"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2.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D102C5"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3., </w:t>
      </w:r>
      <w:r>
        <w:rPr>
          <w:rStyle w:val="colornavy"/>
          <w:rFonts w:ascii="Times New Roman" w:hAnsi="Times New Roman"/>
          <w:sz w:val="24"/>
          <w:szCs w:val="24"/>
        </w:rPr>
        <w:t>s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tim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što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će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se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svakoj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tački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dnevnog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reda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Odbor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izjašnjavati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pojedinačno</w:t>
      </w:r>
      <w:r w:rsidR="00D102C5" w:rsidRPr="00D102C5">
        <w:rPr>
          <w:rStyle w:val="colornavy"/>
          <w:rFonts w:ascii="Times New Roman" w:hAnsi="Times New Roman"/>
          <w:sz w:val="24"/>
          <w:szCs w:val="24"/>
        </w:rPr>
        <w:t>.</w:t>
      </w:r>
    </w:p>
    <w:p w:rsidR="00D102C5" w:rsidRPr="00D102C5" w:rsidRDefault="00922D95" w:rsidP="00D102C5">
      <w:pPr>
        <w:pStyle w:val="NoSpacing"/>
        <w:spacing w:after="24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prelaska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utvrđenom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dnevnom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redu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uzdržan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>,</w:t>
      </w:r>
      <w:r w:rsidR="00BC28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glasao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usvojio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Zapisnike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39.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40.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bez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primedbi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>.</w:t>
      </w:r>
    </w:p>
    <w:p w:rsidR="00417CC0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 * *</w:t>
      </w:r>
    </w:p>
    <w:p w:rsidR="00D102C5" w:rsidRPr="00D102C5" w:rsidRDefault="00E50448" w:rsidP="00CC16EB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22D9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Pr="00D102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922D9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D102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922D9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D102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922D9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417CC0" w:rsidRPr="00D102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02C5" w:rsidRPr="00D102C5">
        <w:rPr>
          <w:rFonts w:ascii="Times New Roman" w:hAnsi="Times New Roman" w:cs="Times New Roman"/>
          <w:sz w:val="24"/>
          <w:szCs w:val="24"/>
        </w:rPr>
        <w:t>O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dluke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pokretanju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D102C5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CC16EB" w:rsidRPr="00CC16EB" w:rsidRDefault="00CC16EB" w:rsidP="00CC16EB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upoznao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odredbama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razrešava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sprovedenog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pokreće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C16EB" w:rsidRPr="00CC16EB" w:rsidRDefault="00CC16EB" w:rsidP="00CC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16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nastavku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23.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donela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izabrala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Hanu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Hukić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Jasminu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Milenković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imenovanima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mandat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istekao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23.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polazeći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odredbi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189.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pokretanju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objavljivanjem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7CC0" w:rsidRPr="00D102C5" w:rsidRDefault="00CC16EB" w:rsidP="00CC16E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E50448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E50448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95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7CC0" w:rsidRPr="00D102C5" w:rsidRDefault="00922D95" w:rsidP="00E50448">
      <w:pPr>
        <w:pStyle w:val="NoSpacing"/>
        <w:spacing w:after="240"/>
        <w:ind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7CC0"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(1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</w:t>
      </w:r>
      <w:r w:rsidR="00417CC0"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glasova</w:t>
      </w:r>
      <w:r w:rsidR="00BC2892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417CC0"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,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dvoje</w:t>
      </w:r>
      <w:r w:rsidR="00417CC0"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nije</w:t>
      </w:r>
      <w:r w:rsidR="00417CC0"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glasalo</w:t>
      </w:r>
      <w:r w:rsidR="00417CC0"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),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doneo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odluku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o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pokretanju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postupka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utvršivanje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predloga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izbor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predsednika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i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417CC0" w:rsidRPr="00D102C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zaštitu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prava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postupcima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CC16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nabavki</w:t>
      </w:r>
      <w:r w:rsidR="00417CC0"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.</w:t>
      </w:r>
    </w:p>
    <w:p w:rsidR="00CC16EB" w:rsidRPr="00CC16EB" w:rsidRDefault="00922D95" w:rsidP="00FE4266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Zajednički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jedinstveni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pretres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2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</w:p>
    <w:p w:rsidR="00CC16EB" w:rsidRPr="00D102C5" w:rsidRDefault="00922D95" w:rsidP="00FE4266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CC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CC16EB" w:rsidRPr="00CC16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C16E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informacione</w:t>
      </w:r>
      <w:r w:rsidR="00CC16E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tehnologije</w:t>
      </w:r>
      <w:r w:rsidR="00CC16E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C16E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elektronsku</w:t>
      </w:r>
      <w:r w:rsidR="00CC16E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upravu</w:t>
      </w:r>
      <w:r w:rsidR="00CC16E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CC16E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Bećić</w:t>
      </w:r>
      <w:r w:rsidR="00FE42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FE42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FE42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predstavila</w:t>
      </w:r>
      <w:r w:rsidR="00FE42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42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računara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visokih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performansi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superkompjuter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veštačke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inteligencije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Ugovora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zajmu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uz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finansijski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protokol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potpisan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novembra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Francuske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koju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zastupa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postupajući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preko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zajmoprimac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E4266" w:rsidRPr="00D102C5">
        <w:rPr>
          <w:rStyle w:val="colornavy"/>
          <w:rFonts w:ascii="Times New Roman" w:hAnsi="Times New Roman" w:cs="Times New Roman"/>
          <w:sz w:val="24"/>
          <w:szCs w:val="24"/>
        </w:rPr>
        <w:t>BPIFRANCE ASSURANCE EXPORT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ime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račun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kontrolom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Francuske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zajmodavac</w:t>
      </w:r>
      <w:r w:rsidR="00FE426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E58E3" w:rsidRDefault="00922D95" w:rsidP="00E50448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3E58E3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E50448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E50448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3E58E3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3E58E3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3E58E3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E58E3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E58E3" w:rsidRPr="00D102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266" w:rsidRPr="003C6C2E" w:rsidRDefault="00922D95" w:rsidP="00FE4266">
      <w:pPr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zaključenju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zajedničkog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jedinstvenog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pretresa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tač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. 2.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3.</w:t>
      </w:r>
      <w:r w:rsidR="00FE4266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pristupilo</w:t>
      </w:r>
      <w:r w:rsidR="00FE4266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se</w:t>
      </w:r>
      <w:r w:rsidR="00FE4266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sr-Cyrl-RS"/>
        </w:rPr>
        <w:t>glasanju</w:t>
      </w:r>
      <w:r w:rsidR="00FE4266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navedenim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tačkama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dnevnog</w:t>
      </w:r>
      <w:r w:rsidR="00FE426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reda</w:t>
      </w:r>
      <w:r w:rsidR="00FE4266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pojedinačno</w:t>
      </w:r>
      <w:r w:rsidR="00FE4266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</w:p>
    <w:p w:rsidR="00FE4266" w:rsidRPr="003C6C2E" w:rsidRDefault="00FE4266" w:rsidP="00FE4266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 * *</w:t>
      </w:r>
    </w:p>
    <w:p w:rsidR="00FE4266" w:rsidRPr="00FE4266" w:rsidRDefault="00922D95" w:rsidP="00FE4266">
      <w:pPr>
        <w:spacing w:after="240"/>
        <w:ind w:firstLine="720"/>
        <w:jc w:val="both"/>
        <w:rPr>
          <w:rStyle w:val="colornavy"/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lastRenderedPageBreak/>
        <w:t>Druga</w:t>
      </w:r>
      <w:r w:rsidR="00FE4266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tačka</w:t>
      </w:r>
    </w:p>
    <w:p w:rsidR="00FE4266" w:rsidRPr="00B246C3" w:rsidRDefault="00922D95" w:rsidP="00713CF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dvoje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podnese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E4266" w:rsidRPr="00B246C3" w:rsidRDefault="00FE4266" w:rsidP="00FE42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E4266" w:rsidRPr="00B246C3" w:rsidRDefault="00922D95" w:rsidP="00713CF9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FE4266" w:rsidRPr="00B246C3" w:rsidRDefault="00FE4266" w:rsidP="00FE4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E4266" w:rsidRPr="00B246C3" w:rsidRDefault="00922D95" w:rsidP="00FE4266">
      <w:pPr>
        <w:spacing w:after="120" w:line="240" w:lineRule="auto"/>
        <w:ind w:firstLine="720"/>
        <w:jc w:val="both"/>
        <w:rPr>
          <w:rStyle w:val="FontStyle31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Finansijskog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protokola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Francuske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saradnji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oblasti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finansiranja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razvoja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računara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visokih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performansi</w:t>
      </w:r>
      <w:r w:rsidR="00FE4266" w:rsidRPr="00B246C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superkompjuter</w:t>
      </w:r>
      <w:r w:rsidR="00FE4266" w:rsidRPr="00B246C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veštačke</w:t>
      </w:r>
      <w:r w:rsidR="00FE4266" w:rsidRPr="00B24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inteligencije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FE4266" w:rsidRPr="00B246C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FE4266" w:rsidRPr="00B246C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FE4266" w:rsidRPr="00B246C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FE4266" w:rsidRPr="00B246C3">
        <w:rPr>
          <w:rStyle w:val="colornavy"/>
          <w:rFonts w:ascii="Times New Roman" w:hAnsi="Times New Roman"/>
          <w:sz w:val="24"/>
          <w:szCs w:val="24"/>
        </w:rPr>
        <w:t>.</w:t>
      </w:r>
    </w:p>
    <w:p w:rsidR="00FE4266" w:rsidRPr="00FE4266" w:rsidRDefault="00922D95" w:rsidP="00FE4266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izvestioca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sednici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Narodne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određen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</w:t>
      </w:r>
      <w:r w:rsidR="00FE4266" w:rsidRPr="00B246C3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predsednik</w:t>
      </w:r>
      <w:r w:rsidR="00FE4266"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FE4266" w:rsidRPr="00B246C3">
        <w:rPr>
          <w:rFonts w:ascii="Times New Roman" w:eastAsia="Times New Roman" w:hAnsi="Times New Roman"/>
          <w:sz w:val="24"/>
          <w:szCs w:val="24"/>
        </w:rPr>
        <w:t>.</w:t>
      </w:r>
    </w:p>
    <w:p w:rsidR="00FE4266" w:rsidRPr="00E071E9" w:rsidRDefault="00922D95" w:rsidP="00FE4266">
      <w:pPr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Treća</w:t>
      </w:r>
      <w:r w:rsidR="00FE4266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tačka</w:t>
      </w:r>
      <w:r w:rsidR="00FE4266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</w:p>
    <w:p w:rsidR="00FE4266" w:rsidRPr="003C6C2E" w:rsidRDefault="00FE4266" w:rsidP="00FE4266">
      <w:pPr>
        <w:spacing w:after="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FE4266" w:rsidRPr="00B246C3" w:rsidRDefault="00922D95" w:rsidP="00713CF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FE4266" w:rsidRPr="00B246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BC289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dvoje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podnese</w:t>
      </w:r>
      <w:r w:rsidR="00FE426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E4266" w:rsidRPr="00B246C3" w:rsidRDefault="00FE4266" w:rsidP="00FE42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C2892" w:rsidRPr="00E462B0" w:rsidRDefault="00922D95" w:rsidP="00713CF9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BC2892" w:rsidRPr="00E462B0" w:rsidRDefault="00BC2892" w:rsidP="00BC28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C2892" w:rsidRPr="00E462B0" w:rsidRDefault="00922D95" w:rsidP="00BC2892">
      <w:pPr>
        <w:spacing w:after="120" w:line="240" w:lineRule="auto"/>
        <w:ind w:firstLine="720"/>
        <w:jc w:val="both"/>
        <w:rPr>
          <w:rStyle w:val="FontStyle31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Predlog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zakona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potvrđivanju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Ugovora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zajmu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uz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finansijski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protokol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potpisan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27. </w:t>
      </w:r>
      <w:r>
        <w:rPr>
          <w:rStyle w:val="colornavy"/>
          <w:rFonts w:ascii="Times New Roman" w:hAnsi="Times New Roman"/>
          <w:sz w:val="24"/>
          <w:szCs w:val="24"/>
        </w:rPr>
        <w:t>novembra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2025. </w:t>
      </w:r>
      <w:r>
        <w:rPr>
          <w:rStyle w:val="colornavy"/>
          <w:rFonts w:ascii="Times New Roman" w:hAnsi="Times New Roman"/>
          <w:sz w:val="24"/>
          <w:szCs w:val="24"/>
        </w:rPr>
        <w:t>godine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između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Vlade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Srbije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Vlade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Francuske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između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Srbije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koju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zastupa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Vlada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Srbije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postupajući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preko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Ministarstva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finansija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kao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zajmoprimac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BPIFRANCE ASSURANCE EXPORT, </w:t>
      </w:r>
      <w:r>
        <w:rPr>
          <w:rStyle w:val="colornavy"/>
          <w:rFonts w:ascii="Times New Roman" w:hAnsi="Times New Roman"/>
          <w:sz w:val="24"/>
          <w:szCs w:val="24"/>
        </w:rPr>
        <w:t>koji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postupa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ime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za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račun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pod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kontrolom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Vlade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Francuske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</w:rPr>
        <w:t>kao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zajmodavac</w:t>
      </w:r>
      <w:r w:rsidR="00BC2892"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BC2892" w:rsidRPr="00E462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BC2892" w:rsidRPr="00E462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BC2892" w:rsidRPr="00E462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BC2892" w:rsidRPr="00E462B0">
        <w:rPr>
          <w:rStyle w:val="colornavy"/>
          <w:rFonts w:ascii="Times New Roman" w:hAnsi="Times New Roman"/>
          <w:sz w:val="24"/>
          <w:szCs w:val="24"/>
        </w:rPr>
        <w:t>.</w:t>
      </w:r>
    </w:p>
    <w:p w:rsidR="00BC2892" w:rsidRPr="00E462B0" w:rsidRDefault="00922D95" w:rsidP="00BC2892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izvestioca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sednici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Narodne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određen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</w:t>
      </w:r>
      <w:r w:rsidR="00BC2892" w:rsidRPr="00E462B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predsednik</w:t>
      </w:r>
      <w:r w:rsidR="00BC2892"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BC2892" w:rsidRPr="00E462B0">
        <w:rPr>
          <w:rFonts w:ascii="Times New Roman" w:eastAsia="Times New Roman" w:hAnsi="Times New Roman"/>
          <w:sz w:val="24"/>
          <w:szCs w:val="24"/>
        </w:rPr>
        <w:t>.</w:t>
      </w:r>
    </w:p>
    <w:p w:rsidR="00BC2892" w:rsidRPr="00E462B0" w:rsidRDefault="00BC2892" w:rsidP="00BC28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6B1E" w:rsidRPr="00D102C5" w:rsidRDefault="000571B6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završena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u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87BF6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11,</w:t>
      </w:r>
      <w:r w:rsidR="00BC28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2</w:t>
      </w:r>
      <w:r w:rsidR="00F87BF6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0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časova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7570CB" w:rsidRPr="00D102C5" w:rsidRDefault="000571B6" w:rsidP="00713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tonski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snimana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713CF9" w:rsidRDefault="00713CF9" w:rsidP="00713CF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B1E" w:rsidRPr="00D102C5" w:rsidRDefault="007570CB" w:rsidP="00713CF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sz w:val="24"/>
          <w:szCs w:val="24"/>
        </w:rPr>
        <w:tab/>
      </w:r>
    </w:p>
    <w:p w:rsidR="007570CB" w:rsidRPr="00D102C5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</w:t>
      </w:r>
      <w:r w:rsidR="00922D9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</w:t>
      </w:r>
      <w:r w:rsidR="00D22D53"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571B6"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7570CB" w:rsidRPr="00713CF9" w:rsidRDefault="007570CB" w:rsidP="00713CF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Tijana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Ignjatović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</w:t>
      </w:r>
      <w:r w:rsidR="000571B6"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="00922D9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922D9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</w:p>
    <w:sectPr w:rsidR="007570CB" w:rsidRPr="00713CF9" w:rsidSect="00713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A8" w:rsidRDefault="00FE24A8">
      <w:pPr>
        <w:spacing w:after="0" w:line="240" w:lineRule="auto"/>
      </w:pPr>
      <w:r>
        <w:separator/>
      </w:r>
    </w:p>
  </w:endnote>
  <w:endnote w:type="continuationSeparator" w:id="0">
    <w:p w:rsidR="00FE24A8" w:rsidRDefault="00FE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95" w:rsidRDefault="00922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3846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D53" w:rsidRPr="000571B6" w:rsidRDefault="00D22D53">
        <w:pPr>
          <w:pStyle w:val="Footer"/>
          <w:jc w:val="center"/>
          <w:rPr>
            <w:rFonts w:ascii="Times New Roman" w:hAnsi="Times New Roman" w:cs="Times New Roman"/>
          </w:rPr>
        </w:pPr>
        <w:r w:rsidRPr="000571B6">
          <w:rPr>
            <w:rFonts w:ascii="Times New Roman" w:hAnsi="Times New Roman" w:cs="Times New Roman"/>
          </w:rPr>
          <w:fldChar w:fldCharType="begin"/>
        </w:r>
        <w:r w:rsidRPr="000571B6">
          <w:rPr>
            <w:rFonts w:ascii="Times New Roman" w:hAnsi="Times New Roman" w:cs="Times New Roman"/>
          </w:rPr>
          <w:instrText xml:space="preserve"> PAGE   \* MERGEFORMAT </w:instrText>
        </w:r>
        <w:r w:rsidRPr="000571B6">
          <w:rPr>
            <w:rFonts w:ascii="Times New Roman" w:hAnsi="Times New Roman" w:cs="Times New Roman"/>
          </w:rPr>
          <w:fldChar w:fldCharType="separate"/>
        </w:r>
        <w:r w:rsidR="00922D95">
          <w:rPr>
            <w:rFonts w:ascii="Times New Roman" w:hAnsi="Times New Roman" w:cs="Times New Roman"/>
            <w:noProof/>
          </w:rPr>
          <w:t>2</w:t>
        </w:r>
        <w:r w:rsidRPr="000571B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990" w:rsidRDefault="00FE2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95" w:rsidRDefault="00922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A8" w:rsidRDefault="00FE24A8">
      <w:pPr>
        <w:spacing w:after="0" w:line="240" w:lineRule="auto"/>
      </w:pPr>
      <w:r>
        <w:separator/>
      </w:r>
    </w:p>
  </w:footnote>
  <w:footnote w:type="continuationSeparator" w:id="0">
    <w:p w:rsidR="00FE24A8" w:rsidRDefault="00FE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95" w:rsidRDefault="00922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95" w:rsidRDefault="00922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CB"/>
    <w:rsid w:val="00001865"/>
    <w:rsid w:val="00007F46"/>
    <w:rsid w:val="0002766D"/>
    <w:rsid w:val="000571B6"/>
    <w:rsid w:val="0006309A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3758F"/>
    <w:rsid w:val="001504E6"/>
    <w:rsid w:val="001546A0"/>
    <w:rsid w:val="001763B2"/>
    <w:rsid w:val="001824F3"/>
    <w:rsid w:val="00195655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96816"/>
    <w:rsid w:val="003A373B"/>
    <w:rsid w:val="003C58DC"/>
    <w:rsid w:val="003D5563"/>
    <w:rsid w:val="003E58E3"/>
    <w:rsid w:val="003F4BDA"/>
    <w:rsid w:val="004055EB"/>
    <w:rsid w:val="00417CC0"/>
    <w:rsid w:val="0043679B"/>
    <w:rsid w:val="00440DA6"/>
    <w:rsid w:val="0044609F"/>
    <w:rsid w:val="00493B3B"/>
    <w:rsid w:val="00494B58"/>
    <w:rsid w:val="004A6720"/>
    <w:rsid w:val="004C3620"/>
    <w:rsid w:val="004D202A"/>
    <w:rsid w:val="004E52A2"/>
    <w:rsid w:val="004F2442"/>
    <w:rsid w:val="005048FA"/>
    <w:rsid w:val="005134AD"/>
    <w:rsid w:val="0051653E"/>
    <w:rsid w:val="00521437"/>
    <w:rsid w:val="005257E3"/>
    <w:rsid w:val="00553A1C"/>
    <w:rsid w:val="0055497D"/>
    <w:rsid w:val="0056679E"/>
    <w:rsid w:val="00587C53"/>
    <w:rsid w:val="005A6899"/>
    <w:rsid w:val="005B2EA3"/>
    <w:rsid w:val="005D1DF1"/>
    <w:rsid w:val="005D25B6"/>
    <w:rsid w:val="006719BA"/>
    <w:rsid w:val="00685FCA"/>
    <w:rsid w:val="00694B82"/>
    <w:rsid w:val="006A38D0"/>
    <w:rsid w:val="006B113D"/>
    <w:rsid w:val="006B1238"/>
    <w:rsid w:val="006B471C"/>
    <w:rsid w:val="006B4B80"/>
    <w:rsid w:val="006C330E"/>
    <w:rsid w:val="006D718A"/>
    <w:rsid w:val="007037EE"/>
    <w:rsid w:val="00713CF9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7F454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E65"/>
    <w:rsid w:val="008F4D9C"/>
    <w:rsid w:val="0090780D"/>
    <w:rsid w:val="00922D95"/>
    <w:rsid w:val="009370BD"/>
    <w:rsid w:val="00967C1B"/>
    <w:rsid w:val="0098029A"/>
    <w:rsid w:val="009B4D90"/>
    <w:rsid w:val="009B7F6B"/>
    <w:rsid w:val="009F5ACB"/>
    <w:rsid w:val="00A45C12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333B6"/>
    <w:rsid w:val="00B613A5"/>
    <w:rsid w:val="00B95609"/>
    <w:rsid w:val="00BC2892"/>
    <w:rsid w:val="00BD7A8B"/>
    <w:rsid w:val="00BE2076"/>
    <w:rsid w:val="00BE29C4"/>
    <w:rsid w:val="00BE3FE7"/>
    <w:rsid w:val="00C405B8"/>
    <w:rsid w:val="00C43EA7"/>
    <w:rsid w:val="00C77CAC"/>
    <w:rsid w:val="00C83FBD"/>
    <w:rsid w:val="00CC16EB"/>
    <w:rsid w:val="00CD2EFC"/>
    <w:rsid w:val="00CF19B2"/>
    <w:rsid w:val="00D102C5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E70EA"/>
    <w:rsid w:val="00DF0D81"/>
    <w:rsid w:val="00E2328F"/>
    <w:rsid w:val="00E26D44"/>
    <w:rsid w:val="00E40012"/>
    <w:rsid w:val="00E50448"/>
    <w:rsid w:val="00E54364"/>
    <w:rsid w:val="00E57400"/>
    <w:rsid w:val="00E84775"/>
    <w:rsid w:val="00E8724B"/>
    <w:rsid w:val="00EC7F47"/>
    <w:rsid w:val="00EE74B3"/>
    <w:rsid w:val="00EF292A"/>
    <w:rsid w:val="00EF5D5A"/>
    <w:rsid w:val="00F262E7"/>
    <w:rsid w:val="00F30030"/>
    <w:rsid w:val="00F4160C"/>
    <w:rsid w:val="00F63741"/>
    <w:rsid w:val="00F87BF6"/>
    <w:rsid w:val="00FA0FEE"/>
    <w:rsid w:val="00FA6C51"/>
    <w:rsid w:val="00FB180D"/>
    <w:rsid w:val="00FC7B3B"/>
    <w:rsid w:val="00FE0E2F"/>
    <w:rsid w:val="00FE24A8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592B35-3D36-450A-99C6-4030F64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  <w:style w:type="character" w:customStyle="1" w:styleId="FontStyle31">
    <w:name w:val="Font Style31"/>
    <w:basedOn w:val="DefaultParagraphFont"/>
    <w:uiPriority w:val="99"/>
    <w:rsid w:val="00FE426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FE426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8E6E-7620-4002-85CA-88753E74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Pavić</cp:lastModifiedBy>
  <cp:revision>2</cp:revision>
  <cp:lastPrinted>2025-09-23T07:26:00Z</cp:lastPrinted>
  <dcterms:created xsi:type="dcterms:W3CDTF">2026-02-12T08:06:00Z</dcterms:created>
  <dcterms:modified xsi:type="dcterms:W3CDTF">2026-02-12T08:06:00Z</dcterms:modified>
</cp:coreProperties>
</file>